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left"/>
        <w:rPr>
          <w:rFonts w:hint="eastAsia" w:eastAsia="宋体"/>
          <w:b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  <w:lang w:eastAsia="zh-CN"/>
        </w:rPr>
        <w:t>附件：</w:t>
      </w:r>
    </w:p>
    <w:p>
      <w:pPr>
        <w:adjustRightInd w:val="0"/>
        <w:snapToGrid w:val="0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三亚市2024</w:t>
      </w:r>
      <w:r>
        <w:rPr>
          <w:rFonts w:hint="eastAsia"/>
          <w:b/>
          <w:color w:val="000000"/>
          <w:sz w:val="28"/>
          <w:szCs w:val="28"/>
        </w:rPr>
        <w:t>年</w:t>
      </w:r>
      <w:r>
        <w:rPr>
          <w:b/>
          <w:color w:val="000000"/>
          <w:sz w:val="28"/>
          <w:szCs w:val="28"/>
        </w:rPr>
        <w:t>污染源执法监测</w:t>
      </w:r>
      <w:r>
        <w:rPr>
          <w:rFonts w:hint="eastAsia"/>
          <w:b/>
          <w:color w:val="000000"/>
          <w:sz w:val="28"/>
          <w:szCs w:val="28"/>
        </w:rPr>
        <w:t>数据</w:t>
      </w:r>
      <w:r>
        <w:rPr>
          <w:b/>
          <w:color w:val="000000"/>
          <w:sz w:val="28"/>
          <w:szCs w:val="28"/>
        </w:rPr>
        <w:t>结果</w:t>
      </w:r>
      <w:r>
        <w:rPr>
          <w:rFonts w:hint="eastAsia"/>
          <w:b/>
          <w:color w:val="000000"/>
          <w:sz w:val="28"/>
          <w:szCs w:val="28"/>
        </w:rPr>
        <w:t>表（抽测企业）</w:t>
      </w:r>
    </w:p>
    <w:p>
      <w:pPr>
        <w:autoSpaceDE w:val="0"/>
        <w:autoSpaceDN w:val="0"/>
        <w:adjustRightInd w:val="0"/>
        <w:snapToGrid w:val="0"/>
        <w:ind w:right="420"/>
        <w:jc w:val="right"/>
        <w:rPr>
          <w:szCs w:val="21"/>
        </w:rPr>
      </w:pPr>
      <w:r>
        <w:rPr>
          <w:szCs w:val="21"/>
        </w:rPr>
        <w:t xml:space="preserve">                                                                                                      第1页，共2页</w:t>
      </w:r>
    </w:p>
    <w:tbl>
      <w:tblPr>
        <w:tblStyle w:val="7"/>
        <w:tblW w:w="148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86"/>
        <w:gridCol w:w="1104"/>
        <w:gridCol w:w="1843"/>
        <w:gridCol w:w="1275"/>
        <w:gridCol w:w="1560"/>
        <w:gridCol w:w="1275"/>
        <w:gridCol w:w="1418"/>
        <w:gridCol w:w="1276"/>
        <w:gridCol w:w="992"/>
        <w:gridCol w:w="839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所在地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企业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名称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监测点位名称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监测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日期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排放标准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监测项目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实测浓度值（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  <w:t>mg/m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排放标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准限值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  <w:t>mg/m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是否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达标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超标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倍数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8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三亚市</w:t>
            </w:r>
          </w:p>
        </w:tc>
        <w:tc>
          <w:tcPr>
            <w:tcW w:w="110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三亚田独天石新型建材制品厂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天石新型建材公司下风向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边界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1#</w:t>
            </w:r>
          </w:p>
        </w:tc>
        <w:tc>
          <w:tcPr>
            <w:tcW w:w="127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2024-11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《砖瓦工业大气污染物排放标准》(GB 29620-2013)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总悬浮颗粒物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0.326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1.0</w:t>
            </w:r>
          </w:p>
        </w:tc>
        <w:tc>
          <w:tcPr>
            <w:tcW w:w="992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天石新型建材公司下风向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边界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2#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总悬浮颗粒物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天石新型建材公司下风向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边界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3#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总悬浮颗粒物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天石新型建材公司下风向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边界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4#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总悬浮颗粒物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0.258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三亚德福实业有限公司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一筛车间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排放口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2024-11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25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《水泥工业污染控制标准》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(DB46/524-2021)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颗粒物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二筛车间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排放口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颗粒物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三亚瑞泽再生资源利用有限公司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瑞泽再生资源公司下风向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边界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1#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2024-11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《大气污染物综合排放标准》</w:t>
            </w:r>
            <w:r>
              <w:rPr>
                <w:sz w:val="20"/>
                <w:szCs w:val="20"/>
              </w:rPr>
              <w:t>(GB16297-1996)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表2</w:t>
            </w:r>
          </w:p>
        </w:tc>
        <w:tc>
          <w:tcPr>
            <w:tcW w:w="1275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总悬浮颗粒物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0.273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.0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瑞泽再生资源公司下风向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边界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2#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总悬浮颗粒物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0.208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瑞泽再生资源公司下风向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边界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3#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总悬浮颗粒物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瑞泽再生资源公司下风向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边界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4#</w:t>
            </w:r>
          </w:p>
        </w:tc>
        <w:tc>
          <w:tcPr>
            <w:tcW w:w="127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总悬浮颗粒物</w:t>
            </w:r>
          </w:p>
        </w:tc>
        <w:tc>
          <w:tcPr>
            <w:tcW w:w="1418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0.336</w:t>
            </w:r>
          </w:p>
        </w:tc>
        <w:tc>
          <w:tcPr>
            <w:tcW w:w="127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tcBorders>
              <w:bottom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三亚市2024</w:t>
      </w:r>
      <w:r>
        <w:rPr>
          <w:rFonts w:hint="eastAsia"/>
          <w:b/>
          <w:color w:val="000000"/>
          <w:sz w:val="28"/>
          <w:szCs w:val="28"/>
        </w:rPr>
        <w:t>年</w:t>
      </w:r>
      <w:r>
        <w:rPr>
          <w:b/>
          <w:color w:val="000000"/>
          <w:sz w:val="28"/>
          <w:szCs w:val="28"/>
        </w:rPr>
        <w:t>污染源执法监测</w:t>
      </w:r>
      <w:r>
        <w:rPr>
          <w:rFonts w:hint="eastAsia"/>
          <w:b/>
          <w:color w:val="000000"/>
          <w:sz w:val="28"/>
          <w:szCs w:val="28"/>
        </w:rPr>
        <w:t>数据</w:t>
      </w:r>
      <w:r>
        <w:rPr>
          <w:b/>
          <w:color w:val="000000"/>
          <w:sz w:val="28"/>
          <w:szCs w:val="28"/>
        </w:rPr>
        <w:t>结果</w:t>
      </w:r>
      <w:r>
        <w:rPr>
          <w:rFonts w:hint="eastAsia"/>
          <w:b/>
          <w:color w:val="000000"/>
          <w:sz w:val="28"/>
          <w:szCs w:val="28"/>
        </w:rPr>
        <w:t>表（抽测企业）</w:t>
      </w:r>
    </w:p>
    <w:p>
      <w:pPr>
        <w:snapToGrid w:val="0"/>
        <w:spacing w:line="4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>
      <w:pPr>
        <w:autoSpaceDE w:val="0"/>
        <w:autoSpaceDN w:val="0"/>
        <w:adjustRightInd w:val="0"/>
        <w:snapToGrid w:val="0"/>
        <w:ind w:right="420"/>
        <w:jc w:val="right"/>
        <w:rPr>
          <w:szCs w:val="21"/>
        </w:rPr>
      </w:pPr>
      <w:r>
        <w:rPr>
          <w:szCs w:val="21"/>
        </w:rPr>
        <w:t xml:space="preserve">                                                                                                      第2页，共2页</w:t>
      </w:r>
    </w:p>
    <w:tbl>
      <w:tblPr>
        <w:tblStyle w:val="7"/>
        <w:tblW w:w="148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86"/>
        <w:gridCol w:w="1104"/>
        <w:gridCol w:w="1843"/>
        <w:gridCol w:w="1280"/>
        <w:gridCol w:w="1701"/>
        <w:gridCol w:w="1271"/>
        <w:gridCol w:w="1276"/>
        <w:gridCol w:w="1276"/>
        <w:gridCol w:w="992"/>
        <w:gridCol w:w="839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所在地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企业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名称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监测点位名称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监测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日期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排放标准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监测项目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实测浓度值（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  <w:t>mg/m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排放标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准限值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  <w:t>mg/m</w:t>
            </w:r>
            <w:r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是否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达标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超标</w:t>
            </w:r>
          </w:p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倍数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28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三亚市</w:t>
            </w:r>
          </w:p>
        </w:tc>
        <w:tc>
          <w:tcPr>
            <w:tcW w:w="110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三亚能博万环保砖有限公司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能博万环保砖公司下风向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边界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1#</w:t>
            </w:r>
          </w:p>
        </w:tc>
        <w:tc>
          <w:tcPr>
            <w:tcW w:w="128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2024-11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《砖瓦工业大气污染物排放标准》(GB29620-2013)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1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总悬浮颗粒物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.0</w:t>
            </w:r>
          </w:p>
        </w:tc>
        <w:tc>
          <w:tcPr>
            <w:tcW w:w="992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tcBorders>
              <w:top w:val="single" w:color="auto" w:sz="8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二氧化硫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ND(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未检出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能博万环保砖公司下风向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边界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2#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总悬浮颗粒物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.315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.0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二氧化硫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ND(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未检出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能博万环保砖公司下风向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边界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3#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总悬浮颗粒物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.0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二氧化硫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ND(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未检出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能博万环保砖公司下风向</w:t>
            </w:r>
            <w:r>
              <w:rPr>
                <w:rFonts w:hint="eastAsia"/>
                <w:kern w:val="0"/>
                <w:szCs w:val="21"/>
              </w:rPr>
              <w:t>边界</w:t>
            </w:r>
            <w:r>
              <w:rPr>
                <w:kern w:val="0"/>
                <w:szCs w:val="21"/>
              </w:rPr>
              <w:t>4#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总悬浮颗粒物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.113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.0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二氧化硫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ND(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未检出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.5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center"/>
          </w:tcPr>
          <w:p>
            <w:pPr>
              <w:pStyle w:val="11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sectPr>
      <w:headerReference r:id="rId3" w:type="default"/>
      <w:pgSz w:w="16838" w:h="11906" w:orient="landscape"/>
      <w:pgMar w:top="1135" w:right="851" w:bottom="1474" w:left="85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19"/>
    <w:rsid w:val="00005019"/>
    <w:rsid w:val="00006CF6"/>
    <w:rsid w:val="00014DBA"/>
    <w:rsid w:val="0003105A"/>
    <w:rsid w:val="0003245C"/>
    <w:rsid w:val="00032F49"/>
    <w:rsid w:val="00033A3E"/>
    <w:rsid w:val="00047C6C"/>
    <w:rsid w:val="000514AE"/>
    <w:rsid w:val="000544F9"/>
    <w:rsid w:val="00055E9B"/>
    <w:rsid w:val="00062D50"/>
    <w:rsid w:val="0006394D"/>
    <w:rsid w:val="00080121"/>
    <w:rsid w:val="00082342"/>
    <w:rsid w:val="00083A56"/>
    <w:rsid w:val="000A1F25"/>
    <w:rsid w:val="000A2889"/>
    <w:rsid w:val="000B06C6"/>
    <w:rsid w:val="000B4B53"/>
    <w:rsid w:val="000D1208"/>
    <w:rsid w:val="000E469A"/>
    <w:rsid w:val="000F0640"/>
    <w:rsid w:val="000F1EA3"/>
    <w:rsid w:val="000F48D6"/>
    <w:rsid w:val="000F6C17"/>
    <w:rsid w:val="0010165C"/>
    <w:rsid w:val="00105A19"/>
    <w:rsid w:val="00114713"/>
    <w:rsid w:val="00132253"/>
    <w:rsid w:val="0013507D"/>
    <w:rsid w:val="00135C63"/>
    <w:rsid w:val="00146361"/>
    <w:rsid w:val="001473D8"/>
    <w:rsid w:val="00147FBE"/>
    <w:rsid w:val="001640F9"/>
    <w:rsid w:val="0016637D"/>
    <w:rsid w:val="001665BF"/>
    <w:rsid w:val="0017138E"/>
    <w:rsid w:val="0017343D"/>
    <w:rsid w:val="00182F58"/>
    <w:rsid w:val="00193AC6"/>
    <w:rsid w:val="001B42F4"/>
    <w:rsid w:val="001C1B47"/>
    <w:rsid w:val="001C710D"/>
    <w:rsid w:val="001F25FD"/>
    <w:rsid w:val="001F79FD"/>
    <w:rsid w:val="0020352C"/>
    <w:rsid w:val="002044AB"/>
    <w:rsid w:val="00206EEF"/>
    <w:rsid w:val="00211542"/>
    <w:rsid w:val="0024189A"/>
    <w:rsid w:val="0024599E"/>
    <w:rsid w:val="002612AB"/>
    <w:rsid w:val="00261531"/>
    <w:rsid w:val="00265923"/>
    <w:rsid w:val="00266F92"/>
    <w:rsid w:val="00272838"/>
    <w:rsid w:val="002771D1"/>
    <w:rsid w:val="002865C9"/>
    <w:rsid w:val="00293218"/>
    <w:rsid w:val="0029692C"/>
    <w:rsid w:val="002A3124"/>
    <w:rsid w:val="002B0263"/>
    <w:rsid w:val="002B0AB2"/>
    <w:rsid w:val="002D3EA9"/>
    <w:rsid w:val="002D52ED"/>
    <w:rsid w:val="002E0421"/>
    <w:rsid w:val="002E24DF"/>
    <w:rsid w:val="002E319D"/>
    <w:rsid w:val="002E6F4F"/>
    <w:rsid w:val="002F64C5"/>
    <w:rsid w:val="003130AA"/>
    <w:rsid w:val="003130D8"/>
    <w:rsid w:val="00316B4D"/>
    <w:rsid w:val="0032649E"/>
    <w:rsid w:val="00330103"/>
    <w:rsid w:val="0035125F"/>
    <w:rsid w:val="003619E1"/>
    <w:rsid w:val="00367EFE"/>
    <w:rsid w:val="003757C0"/>
    <w:rsid w:val="00380B3F"/>
    <w:rsid w:val="003844F5"/>
    <w:rsid w:val="0038494D"/>
    <w:rsid w:val="00395D04"/>
    <w:rsid w:val="003B01D5"/>
    <w:rsid w:val="003B12E7"/>
    <w:rsid w:val="003B4D38"/>
    <w:rsid w:val="003B5381"/>
    <w:rsid w:val="003C6322"/>
    <w:rsid w:val="003D4A4E"/>
    <w:rsid w:val="003E4C61"/>
    <w:rsid w:val="003F167F"/>
    <w:rsid w:val="00401912"/>
    <w:rsid w:val="00403055"/>
    <w:rsid w:val="00403A56"/>
    <w:rsid w:val="00420DC1"/>
    <w:rsid w:val="004400D4"/>
    <w:rsid w:val="004409E4"/>
    <w:rsid w:val="0044356B"/>
    <w:rsid w:val="00463EAB"/>
    <w:rsid w:val="004669EC"/>
    <w:rsid w:val="00467019"/>
    <w:rsid w:val="0046744B"/>
    <w:rsid w:val="00470833"/>
    <w:rsid w:val="00477333"/>
    <w:rsid w:val="004777FF"/>
    <w:rsid w:val="004A7184"/>
    <w:rsid w:val="004A7A00"/>
    <w:rsid w:val="004B12DF"/>
    <w:rsid w:val="004B3E03"/>
    <w:rsid w:val="004B6F8E"/>
    <w:rsid w:val="004B750D"/>
    <w:rsid w:val="004D2F04"/>
    <w:rsid w:val="004E3CFB"/>
    <w:rsid w:val="004F3032"/>
    <w:rsid w:val="004F4328"/>
    <w:rsid w:val="00505ADC"/>
    <w:rsid w:val="0051713A"/>
    <w:rsid w:val="00526259"/>
    <w:rsid w:val="0054024E"/>
    <w:rsid w:val="005477F1"/>
    <w:rsid w:val="0055425E"/>
    <w:rsid w:val="00557488"/>
    <w:rsid w:val="005642E2"/>
    <w:rsid w:val="00564B24"/>
    <w:rsid w:val="00571099"/>
    <w:rsid w:val="00573A61"/>
    <w:rsid w:val="0057589F"/>
    <w:rsid w:val="00581F8C"/>
    <w:rsid w:val="00583866"/>
    <w:rsid w:val="005A551E"/>
    <w:rsid w:val="005B7731"/>
    <w:rsid w:val="005C1C0E"/>
    <w:rsid w:val="005D0F08"/>
    <w:rsid w:val="005D310C"/>
    <w:rsid w:val="005D3152"/>
    <w:rsid w:val="005D42F5"/>
    <w:rsid w:val="005F52AA"/>
    <w:rsid w:val="006003F5"/>
    <w:rsid w:val="006011DC"/>
    <w:rsid w:val="00603575"/>
    <w:rsid w:val="00614FC7"/>
    <w:rsid w:val="0061699E"/>
    <w:rsid w:val="00616C76"/>
    <w:rsid w:val="006378C6"/>
    <w:rsid w:val="00651547"/>
    <w:rsid w:val="00655543"/>
    <w:rsid w:val="006613FE"/>
    <w:rsid w:val="00662673"/>
    <w:rsid w:val="0066362D"/>
    <w:rsid w:val="006659BD"/>
    <w:rsid w:val="00675398"/>
    <w:rsid w:val="00682E8F"/>
    <w:rsid w:val="00693C11"/>
    <w:rsid w:val="006A0786"/>
    <w:rsid w:val="006A2CEB"/>
    <w:rsid w:val="006A3972"/>
    <w:rsid w:val="006A6C35"/>
    <w:rsid w:val="006B1C16"/>
    <w:rsid w:val="006B7AC4"/>
    <w:rsid w:val="006E7E44"/>
    <w:rsid w:val="00701FFC"/>
    <w:rsid w:val="00706F73"/>
    <w:rsid w:val="007143F6"/>
    <w:rsid w:val="0071604B"/>
    <w:rsid w:val="00727EBB"/>
    <w:rsid w:val="007312C3"/>
    <w:rsid w:val="00734777"/>
    <w:rsid w:val="0074000E"/>
    <w:rsid w:val="0074586B"/>
    <w:rsid w:val="007513FB"/>
    <w:rsid w:val="00753F27"/>
    <w:rsid w:val="007553B3"/>
    <w:rsid w:val="007639C3"/>
    <w:rsid w:val="00763DF2"/>
    <w:rsid w:val="00773B08"/>
    <w:rsid w:val="007745E8"/>
    <w:rsid w:val="00781550"/>
    <w:rsid w:val="00781D77"/>
    <w:rsid w:val="00784AB3"/>
    <w:rsid w:val="007919E8"/>
    <w:rsid w:val="007A6BFD"/>
    <w:rsid w:val="007B6A88"/>
    <w:rsid w:val="007D1195"/>
    <w:rsid w:val="007E0981"/>
    <w:rsid w:val="007E7661"/>
    <w:rsid w:val="007E7B8A"/>
    <w:rsid w:val="0080438F"/>
    <w:rsid w:val="008103D9"/>
    <w:rsid w:val="00810581"/>
    <w:rsid w:val="008212B9"/>
    <w:rsid w:val="00833FEC"/>
    <w:rsid w:val="00844E3F"/>
    <w:rsid w:val="0086422F"/>
    <w:rsid w:val="008668A7"/>
    <w:rsid w:val="0087018F"/>
    <w:rsid w:val="00891095"/>
    <w:rsid w:val="008972C1"/>
    <w:rsid w:val="008A7735"/>
    <w:rsid w:val="008B0A92"/>
    <w:rsid w:val="008B0F1C"/>
    <w:rsid w:val="008B6956"/>
    <w:rsid w:val="008C02FE"/>
    <w:rsid w:val="008C497E"/>
    <w:rsid w:val="008D5479"/>
    <w:rsid w:val="008E3008"/>
    <w:rsid w:val="008E69CA"/>
    <w:rsid w:val="008F49B1"/>
    <w:rsid w:val="008F507D"/>
    <w:rsid w:val="009050AE"/>
    <w:rsid w:val="00907D8A"/>
    <w:rsid w:val="00920472"/>
    <w:rsid w:val="00922CFA"/>
    <w:rsid w:val="00923BD8"/>
    <w:rsid w:val="00924595"/>
    <w:rsid w:val="00925A33"/>
    <w:rsid w:val="00932A85"/>
    <w:rsid w:val="00934A82"/>
    <w:rsid w:val="0093593E"/>
    <w:rsid w:val="009377BF"/>
    <w:rsid w:val="00943C11"/>
    <w:rsid w:val="0095188A"/>
    <w:rsid w:val="0096218D"/>
    <w:rsid w:val="00976C15"/>
    <w:rsid w:val="0098691E"/>
    <w:rsid w:val="009872F5"/>
    <w:rsid w:val="00992425"/>
    <w:rsid w:val="009A184A"/>
    <w:rsid w:val="009A3881"/>
    <w:rsid w:val="009A4CCC"/>
    <w:rsid w:val="009A64B8"/>
    <w:rsid w:val="009A7864"/>
    <w:rsid w:val="009B326D"/>
    <w:rsid w:val="009C55FE"/>
    <w:rsid w:val="009E3027"/>
    <w:rsid w:val="009F6F11"/>
    <w:rsid w:val="00A0710D"/>
    <w:rsid w:val="00A2348C"/>
    <w:rsid w:val="00A332FB"/>
    <w:rsid w:val="00A524A9"/>
    <w:rsid w:val="00A6056F"/>
    <w:rsid w:val="00A65391"/>
    <w:rsid w:val="00A70B9B"/>
    <w:rsid w:val="00A727F3"/>
    <w:rsid w:val="00A92146"/>
    <w:rsid w:val="00AA34B1"/>
    <w:rsid w:val="00AA76E7"/>
    <w:rsid w:val="00AB681B"/>
    <w:rsid w:val="00AC19E7"/>
    <w:rsid w:val="00AC42A8"/>
    <w:rsid w:val="00AC727E"/>
    <w:rsid w:val="00AE1CAB"/>
    <w:rsid w:val="00AF1F9C"/>
    <w:rsid w:val="00B00791"/>
    <w:rsid w:val="00B30934"/>
    <w:rsid w:val="00B32E8F"/>
    <w:rsid w:val="00B35934"/>
    <w:rsid w:val="00B43E94"/>
    <w:rsid w:val="00B50DC1"/>
    <w:rsid w:val="00B53F84"/>
    <w:rsid w:val="00B638CD"/>
    <w:rsid w:val="00B65B3A"/>
    <w:rsid w:val="00B9220C"/>
    <w:rsid w:val="00BA272B"/>
    <w:rsid w:val="00BA57A3"/>
    <w:rsid w:val="00BA5805"/>
    <w:rsid w:val="00BA6024"/>
    <w:rsid w:val="00BB46D2"/>
    <w:rsid w:val="00BB576F"/>
    <w:rsid w:val="00BB65E1"/>
    <w:rsid w:val="00BC11A7"/>
    <w:rsid w:val="00BD25E3"/>
    <w:rsid w:val="00BD4725"/>
    <w:rsid w:val="00BD48B9"/>
    <w:rsid w:val="00BD55F4"/>
    <w:rsid w:val="00BD6850"/>
    <w:rsid w:val="00BE023C"/>
    <w:rsid w:val="00BE0992"/>
    <w:rsid w:val="00BE152E"/>
    <w:rsid w:val="00BE20B0"/>
    <w:rsid w:val="00BF3FC0"/>
    <w:rsid w:val="00C00640"/>
    <w:rsid w:val="00C03658"/>
    <w:rsid w:val="00C16197"/>
    <w:rsid w:val="00C17767"/>
    <w:rsid w:val="00C17C78"/>
    <w:rsid w:val="00C26474"/>
    <w:rsid w:val="00C3221A"/>
    <w:rsid w:val="00C37D62"/>
    <w:rsid w:val="00C40FA0"/>
    <w:rsid w:val="00C44108"/>
    <w:rsid w:val="00C447E8"/>
    <w:rsid w:val="00C47620"/>
    <w:rsid w:val="00C50DF3"/>
    <w:rsid w:val="00C51F77"/>
    <w:rsid w:val="00C55BAD"/>
    <w:rsid w:val="00C5626A"/>
    <w:rsid w:val="00C563C8"/>
    <w:rsid w:val="00C7106F"/>
    <w:rsid w:val="00C85927"/>
    <w:rsid w:val="00C904A0"/>
    <w:rsid w:val="00C95708"/>
    <w:rsid w:val="00CA2E9B"/>
    <w:rsid w:val="00CA7975"/>
    <w:rsid w:val="00CA7CC2"/>
    <w:rsid w:val="00CB1E30"/>
    <w:rsid w:val="00CB210B"/>
    <w:rsid w:val="00CC3314"/>
    <w:rsid w:val="00CC5F47"/>
    <w:rsid w:val="00CD133F"/>
    <w:rsid w:val="00CE1724"/>
    <w:rsid w:val="00CE2000"/>
    <w:rsid w:val="00CF5036"/>
    <w:rsid w:val="00CF69AA"/>
    <w:rsid w:val="00CF7A78"/>
    <w:rsid w:val="00D0447D"/>
    <w:rsid w:val="00D14A0D"/>
    <w:rsid w:val="00D1764E"/>
    <w:rsid w:val="00D32431"/>
    <w:rsid w:val="00D44BBF"/>
    <w:rsid w:val="00D458AC"/>
    <w:rsid w:val="00D473BB"/>
    <w:rsid w:val="00D508CF"/>
    <w:rsid w:val="00D5095A"/>
    <w:rsid w:val="00D50FA2"/>
    <w:rsid w:val="00D50FE7"/>
    <w:rsid w:val="00D668AC"/>
    <w:rsid w:val="00D67A56"/>
    <w:rsid w:val="00D75BD3"/>
    <w:rsid w:val="00D92BB7"/>
    <w:rsid w:val="00D96134"/>
    <w:rsid w:val="00D969B6"/>
    <w:rsid w:val="00D97EFE"/>
    <w:rsid w:val="00DA18D4"/>
    <w:rsid w:val="00DA3367"/>
    <w:rsid w:val="00DA4BC2"/>
    <w:rsid w:val="00DB779F"/>
    <w:rsid w:val="00DC5F9D"/>
    <w:rsid w:val="00DC7B91"/>
    <w:rsid w:val="00DE4756"/>
    <w:rsid w:val="00DE4EF1"/>
    <w:rsid w:val="00DE5C29"/>
    <w:rsid w:val="00DF5DB2"/>
    <w:rsid w:val="00E01D48"/>
    <w:rsid w:val="00E13A4F"/>
    <w:rsid w:val="00E15689"/>
    <w:rsid w:val="00E20A0F"/>
    <w:rsid w:val="00E22C81"/>
    <w:rsid w:val="00E3295F"/>
    <w:rsid w:val="00E35D5C"/>
    <w:rsid w:val="00E3610A"/>
    <w:rsid w:val="00E521C3"/>
    <w:rsid w:val="00E6070A"/>
    <w:rsid w:val="00E666AF"/>
    <w:rsid w:val="00E735EB"/>
    <w:rsid w:val="00E7765A"/>
    <w:rsid w:val="00E82968"/>
    <w:rsid w:val="00E84F34"/>
    <w:rsid w:val="00E932D5"/>
    <w:rsid w:val="00EA6B21"/>
    <w:rsid w:val="00EA7DE8"/>
    <w:rsid w:val="00EB4E70"/>
    <w:rsid w:val="00EC5596"/>
    <w:rsid w:val="00EF7BF5"/>
    <w:rsid w:val="00F070D4"/>
    <w:rsid w:val="00F14D78"/>
    <w:rsid w:val="00F15EE1"/>
    <w:rsid w:val="00F22F75"/>
    <w:rsid w:val="00F34898"/>
    <w:rsid w:val="00F46C25"/>
    <w:rsid w:val="00F46DAC"/>
    <w:rsid w:val="00F47F28"/>
    <w:rsid w:val="00F568C2"/>
    <w:rsid w:val="00F60692"/>
    <w:rsid w:val="00F61516"/>
    <w:rsid w:val="00F62861"/>
    <w:rsid w:val="00F73141"/>
    <w:rsid w:val="00F762A8"/>
    <w:rsid w:val="00F83524"/>
    <w:rsid w:val="00F917B2"/>
    <w:rsid w:val="00F91D8F"/>
    <w:rsid w:val="00FB21C6"/>
    <w:rsid w:val="00FB6C9B"/>
    <w:rsid w:val="00FB7345"/>
    <w:rsid w:val="00FC36FF"/>
    <w:rsid w:val="00FD075B"/>
    <w:rsid w:val="00FD2030"/>
    <w:rsid w:val="00FE2E81"/>
    <w:rsid w:val="00FE78D8"/>
    <w:rsid w:val="00FF4A7B"/>
    <w:rsid w:val="6103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uiPriority w:val="0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Calibri" w:eastAsia="Sim Sun" w:cs="Sim Sun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文档结构图 字符"/>
    <w:basedOn w:val="8"/>
    <w:link w:val="2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3">
    <w:name w:val="日期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Vrinda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198</Words>
  <Characters>1135</Characters>
  <Lines>9</Lines>
  <Paragraphs>2</Paragraphs>
  <TotalTime>219</TotalTime>
  <ScaleCrop>false</ScaleCrop>
  <LinksUpToDate>false</LinksUpToDate>
  <CharactersWithSpaces>1331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2024-11-19T09:54:00Z</dcterms:created>
  <dc:creator>xb21cn</dc:creator>
  <cp:lastModifiedBy>lenovo</cp:lastModifiedBy>
  <dcterms:modified xsi:type="dcterms:W3CDTF">2025-02-14T01:49:48Z</dcterms:modified>
  <cp:revision>483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