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bookmarkStart w:id="0" w:name="_GoBack"/>
      <w:r>
        <w:rPr>
          <w:rFonts w:hint="eastAsia" w:ascii="方正小标宋简体" w:hAnsi="方正小标宋简体" w:eastAsia="方正小标宋简体" w:cs="方正小标宋简体"/>
          <w:b w:val="0"/>
          <w:bCs/>
          <w:sz w:val="44"/>
          <w:szCs w:val="44"/>
          <w:lang w:eastAsia="zh-CN"/>
        </w:rPr>
        <w:t>培训日程安排</w:t>
      </w:r>
    </w:p>
    <w:bookmarkEnd w:id="0"/>
    <w:tbl>
      <w:tblPr>
        <w:tblStyle w:val="3"/>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2971"/>
        <w:gridCol w:w="1725"/>
        <w:gridCol w:w="123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98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kern w:val="2"/>
                <w:sz w:val="21"/>
                <w:szCs w:val="24"/>
                <w:lang w:val="en-US" w:eastAsia="zh-CN" w:bidi="ar-SA"/>
              </w:rPr>
            </w:pPr>
            <w:r>
              <w:rPr>
                <w:rFonts w:hint="eastAsia" w:ascii="仿宋_GB2312" w:hAnsi="Times New Roman" w:eastAsia="仿宋_GB2312" w:cs="Times New Roman"/>
                <w:b w:val="0"/>
                <w:bCs w:val="0"/>
                <w:sz w:val="32"/>
                <w:szCs w:val="32"/>
                <w:lang w:val="en-US" w:eastAsia="zh-CN"/>
              </w:rPr>
              <w:t>2022年6月17日周五</w:t>
            </w:r>
            <w:r>
              <w:rPr>
                <w:rFonts w:hint="default" w:ascii="仿宋_GB2312" w:hAnsi="Times New Roman" w:eastAsia="仿宋_GB2312" w:cs="Times New Roman"/>
                <w:b w:val="0"/>
                <w:bCs w:val="0"/>
                <w:sz w:val="32"/>
                <w:szCs w:val="32"/>
                <w:lang w:val="en" w:eastAsia="zh-CN"/>
              </w:rPr>
              <w:t>9</w:t>
            </w:r>
            <w:r>
              <w:rPr>
                <w:rFonts w:hint="eastAsia" w:ascii="仿宋_GB2312" w:hAnsi="Times New Roman" w:eastAsia="仿宋_GB2312" w:cs="Times New Roman"/>
                <w:b w:val="0"/>
                <w:bCs w:val="0"/>
                <w:sz w:val="32"/>
                <w:szCs w:val="32"/>
                <w:lang w:val="en-US" w:eastAsia="zh-CN"/>
              </w:rPr>
              <w:t>:</w:t>
            </w:r>
            <w:r>
              <w:rPr>
                <w:rFonts w:hint="default" w:ascii="仿宋_GB2312" w:hAnsi="Times New Roman" w:eastAsia="仿宋_GB2312" w:cs="Times New Roman"/>
                <w:b w:val="0"/>
                <w:bCs w:val="0"/>
                <w:sz w:val="32"/>
                <w:szCs w:val="32"/>
                <w:lang w:val="en" w:eastAsia="zh-CN"/>
              </w:rPr>
              <w:t>0</w:t>
            </w:r>
            <w:r>
              <w:rPr>
                <w:rFonts w:hint="eastAsia" w:ascii="仿宋_GB2312" w:hAnsi="Times New Roman" w:eastAsia="仿宋_GB2312" w:cs="Times New Roman"/>
                <w:b w:val="0"/>
                <w:bCs w:val="0"/>
                <w:sz w:val="32"/>
                <w:szCs w:val="32"/>
                <w:lang w:val="en-US" w:eastAsia="zh-CN"/>
              </w:rPr>
              <w:t>0-9:</w:t>
            </w:r>
            <w:r>
              <w:rPr>
                <w:rFonts w:hint="default" w:ascii="仿宋_GB2312" w:hAnsi="Times New Roman" w:eastAsia="仿宋_GB2312" w:cs="Times New Roman"/>
                <w:b w:val="0"/>
                <w:bCs w:val="0"/>
                <w:sz w:val="32"/>
                <w:szCs w:val="32"/>
                <w:lang w:val="en" w:eastAsia="zh-CN"/>
              </w:rPr>
              <w:t>3</w:t>
            </w:r>
            <w:r>
              <w:rPr>
                <w:rFonts w:hint="eastAsia" w:ascii="仿宋_GB2312" w:hAnsi="Times New Roman" w:eastAsia="仿宋_GB2312" w:cs="Times New Roman"/>
                <w:b w:val="0"/>
                <w:bCs w:val="0"/>
                <w:sz w:val="32"/>
                <w:szCs w:val="32"/>
                <w:lang w:val="en-US" w:eastAsia="zh-CN"/>
              </w:rPr>
              <w:t>0 报到登记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98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Times New Roman" w:eastAsia="仿宋_GB2312" w:cs="Times New Roman"/>
                <w:b/>
                <w:bCs/>
                <w:sz w:val="32"/>
                <w:szCs w:val="32"/>
                <w:lang w:val="en-US" w:eastAsia="zh-CN"/>
              </w:rPr>
            </w:pPr>
            <w:r>
              <w:rPr>
                <w:rFonts w:hint="eastAsia" w:ascii="仿宋_GB2312" w:hAnsi="Times New Roman" w:eastAsia="仿宋_GB2312" w:cs="Times New Roman"/>
                <w:b w:val="0"/>
                <w:bCs w:val="0"/>
                <w:sz w:val="32"/>
                <w:szCs w:val="32"/>
                <w:lang w:val="en-US" w:eastAsia="zh-CN"/>
              </w:rPr>
              <w:t>2022年6月17日（地点：</w:t>
            </w:r>
            <w:r>
              <w:rPr>
                <w:rFonts w:hint="eastAsia" w:ascii="仿宋_GB2312" w:hAnsi="仿宋_GB2312" w:eastAsia="仿宋_GB2312" w:cs="仿宋_GB2312"/>
                <w:sz w:val="32"/>
                <w:szCs w:val="32"/>
                <w:lang w:val="en-US" w:eastAsia="zh-CN"/>
              </w:rPr>
              <w:t>三亚市生态环境局十楼会议室</w:t>
            </w:r>
            <w:r>
              <w:rPr>
                <w:rFonts w:hint="eastAsia" w:ascii="仿宋_GB2312" w:hAnsi="Times New Roman" w:eastAsia="仿宋_GB2312" w:cs="Times New Roman"/>
                <w:b w:val="0"/>
                <w:bCs w:val="0"/>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sz w:val="32"/>
                <w:szCs w:val="32"/>
                <w:lang w:eastAsia="zh-CN"/>
              </w:rPr>
              <w:t>时间</w:t>
            </w:r>
          </w:p>
        </w:tc>
        <w:tc>
          <w:tcPr>
            <w:tcW w:w="29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sz w:val="32"/>
                <w:szCs w:val="32"/>
                <w:lang w:eastAsia="zh-CN"/>
              </w:rPr>
              <w:t>主题</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发言嘉宾</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sz w:val="32"/>
                <w:szCs w:val="32"/>
                <w:lang w:eastAsia="zh-CN"/>
              </w:rPr>
              <w:t>主持人</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kern w:val="2"/>
                <w:sz w:val="21"/>
                <w:szCs w:val="24"/>
                <w:lang w:val="en-US" w:eastAsia="zh-CN" w:bidi="ar-SA"/>
              </w:rPr>
            </w:pPr>
            <w:r>
              <w:rPr>
                <w:rFonts w:hint="eastAsia" w:ascii="仿宋_GB2312" w:hAnsi="Times New Roman" w:eastAsia="仿宋_GB2312" w:cs="Times New Roman"/>
                <w:b/>
                <w:bCs/>
                <w:sz w:val="32"/>
                <w:szCs w:val="32"/>
                <w:lang w:val="en-US" w:eastAsia="zh-CN"/>
              </w:rPr>
              <w:t>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Times New Roman" w:eastAsia="仿宋_GB2312" w:cs="Times New Roman"/>
                <w:b w:val="0"/>
                <w:bCs w:val="0"/>
                <w:sz w:val="28"/>
                <w:szCs w:val="28"/>
                <w:lang w:val="en-US" w:eastAsia="zh-CN"/>
              </w:rPr>
            </w:pPr>
            <w:r>
              <w:rPr>
                <w:rFonts w:hint="eastAsia" w:ascii="仿宋_GB2312" w:hAnsi="Times New Roman" w:eastAsia="仿宋_GB2312" w:cs="Times New Roman"/>
                <w:b w:val="0"/>
                <w:bCs w:val="0"/>
                <w:sz w:val="28"/>
                <w:szCs w:val="28"/>
                <w:lang w:val="en-US" w:eastAsia="zh-CN"/>
              </w:rPr>
              <w:t>9:</w:t>
            </w:r>
            <w:r>
              <w:rPr>
                <w:rFonts w:hint="default" w:ascii="仿宋_GB2312" w:hAnsi="Times New Roman" w:eastAsia="仿宋_GB2312" w:cs="Times New Roman"/>
                <w:b w:val="0"/>
                <w:bCs w:val="0"/>
                <w:sz w:val="28"/>
                <w:szCs w:val="28"/>
                <w:lang w:val="en" w:eastAsia="zh-CN"/>
              </w:rPr>
              <w:t>3</w:t>
            </w:r>
            <w:r>
              <w:rPr>
                <w:rFonts w:hint="eastAsia" w:ascii="仿宋_GB2312" w:hAnsi="Times New Roman" w:eastAsia="仿宋_GB2312" w:cs="Times New Roman"/>
                <w:b w:val="0"/>
                <w:bCs w:val="0"/>
                <w:sz w:val="28"/>
                <w:szCs w:val="28"/>
                <w:lang w:val="en-US" w:eastAsia="zh-CN"/>
              </w:rPr>
              <w:t>0-9:</w:t>
            </w:r>
            <w:r>
              <w:rPr>
                <w:rFonts w:hint="default" w:ascii="仿宋_GB2312" w:hAnsi="Times New Roman" w:eastAsia="仿宋_GB2312" w:cs="Times New Roman"/>
                <w:b w:val="0"/>
                <w:bCs w:val="0"/>
                <w:sz w:val="28"/>
                <w:szCs w:val="28"/>
                <w:lang w:val="en" w:eastAsia="zh-CN"/>
              </w:rPr>
              <w:t>4</w:t>
            </w:r>
            <w:r>
              <w:rPr>
                <w:rFonts w:hint="eastAsia" w:ascii="仿宋_GB2312" w:hAnsi="Times New Roman" w:eastAsia="仿宋_GB2312" w:cs="Times New Roman"/>
                <w:b w:val="0"/>
                <w:bCs w:val="0"/>
                <w:sz w:val="28"/>
                <w:szCs w:val="28"/>
                <w:lang w:val="en-US" w:eastAsia="zh-CN"/>
              </w:rPr>
              <w:t>0</w:t>
            </w:r>
          </w:p>
        </w:tc>
        <w:tc>
          <w:tcPr>
            <w:tcW w:w="29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Times New Roman" w:eastAsia="仿宋_GB2312" w:cs="Times New Roman"/>
                <w:b w:val="0"/>
                <w:bCs w:val="0"/>
                <w:sz w:val="28"/>
                <w:szCs w:val="28"/>
                <w:lang w:eastAsia="zh-CN"/>
              </w:rPr>
            </w:pPr>
            <w:r>
              <w:rPr>
                <w:rFonts w:hint="eastAsia" w:ascii="仿宋_GB2312" w:hAnsi="Times New Roman" w:eastAsia="仿宋_GB2312" w:cs="Times New Roman"/>
                <w:b w:val="0"/>
                <w:bCs w:val="0"/>
                <w:sz w:val="28"/>
                <w:szCs w:val="28"/>
                <w:lang w:eastAsia="zh-CN"/>
              </w:rPr>
              <w:t>开班动员</w:t>
            </w:r>
          </w:p>
        </w:tc>
        <w:tc>
          <w:tcPr>
            <w:tcW w:w="17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b w:val="0"/>
                <w:bCs w:val="0"/>
                <w:sz w:val="28"/>
                <w:szCs w:val="28"/>
                <w:lang w:eastAsia="zh-CN"/>
              </w:rPr>
            </w:pPr>
            <w:r>
              <w:rPr>
                <w:rFonts w:hint="eastAsia" w:ascii="仿宋_GB2312" w:hAnsi="Times New Roman" w:eastAsia="仿宋_GB2312" w:cs="Times New Roman"/>
                <w:b w:val="0"/>
                <w:bCs w:val="0"/>
                <w:sz w:val="28"/>
                <w:szCs w:val="28"/>
                <w:lang w:eastAsia="zh-CN"/>
              </w:rPr>
              <w:t>杨欣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b w:val="0"/>
                <w:bCs w:val="0"/>
                <w:sz w:val="28"/>
                <w:szCs w:val="28"/>
                <w:lang w:eastAsia="zh-CN"/>
              </w:rPr>
            </w:pPr>
            <w:r>
              <w:rPr>
                <w:rFonts w:hint="eastAsia" w:ascii="仿宋_GB2312" w:hAnsi="Times New Roman" w:eastAsia="仿宋_GB2312" w:cs="Times New Roman"/>
                <w:b w:val="0"/>
                <w:bCs w:val="0"/>
                <w:sz w:val="28"/>
                <w:szCs w:val="28"/>
                <w:lang w:eastAsia="zh-CN"/>
              </w:rPr>
              <w:t>市生态环境局副局长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tc>
        <w:tc>
          <w:tcPr>
            <w:tcW w:w="12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Times New Roman" w:eastAsia="仿宋_GB2312" w:cs="Times New Roman"/>
                <w:b w:val="0"/>
                <w:bCs w:val="0"/>
                <w:sz w:val="28"/>
                <w:szCs w:val="28"/>
                <w:lang w:val="en-US" w:eastAsia="zh-CN"/>
              </w:rPr>
            </w:pPr>
            <w:r>
              <w:rPr>
                <w:rFonts w:hint="eastAsia" w:ascii="仿宋_GB2312" w:hAnsi="Times New Roman" w:eastAsia="仿宋_GB2312" w:cs="Times New Roman"/>
                <w:b w:val="0"/>
                <w:bCs w:val="0"/>
                <w:sz w:val="28"/>
                <w:szCs w:val="28"/>
                <w:lang w:val="en-US" w:eastAsia="zh-CN"/>
              </w:rPr>
              <w:t>陈改</w:t>
            </w:r>
            <w:r>
              <w:rPr>
                <w:rFonts w:hint="eastAsia" w:ascii="仿宋_GB2312" w:hAnsi="Times New Roman" w:eastAsia="仿宋_GB2312" w:cs="Times New Roman"/>
                <w:b w:val="0"/>
                <w:bCs w:val="0"/>
                <w:sz w:val="28"/>
                <w:szCs w:val="28"/>
                <w:lang w:eastAsia="zh-CN"/>
              </w:rPr>
              <w:t>众</w:t>
            </w:r>
          </w:p>
        </w:tc>
        <w:tc>
          <w:tcPr>
            <w:tcW w:w="12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Times New Roman" w:eastAsia="仿宋_GB2312" w:cs="Times New Roman"/>
                <w:b w:val="0"/>
                <w:bCs w:val="0"/>
                <w:sz w:val="28"/>
                <w:szCs w:val="28"/>
                <w:lang w:val="en-US" w:eastAsia="zh-CN"/>
              </w:rPr>
            </w:pPr>
            <w:r>
              <w:rPr>
                <w:rFonts w:hint="eastAsia" w:ascii="仿宋_GB2312" w:hAnsi="Times New Roman" w:eastAsia="仿宋_GB2312" w:cs="Times New Roman"/>
                <w:b w:val="0"/>
                <w:bCs w:val="0"/>
                <w:sz w:val="28"/>
                <w:szCs w:val="28"/>
                <w:lang w:val="en-US" w:eastAsia="zh-CN"/>
              </w:rPr>
              <w:t>各参会人员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1842" w:type="dxa"/>
            <w:noWrap w:val="0"/>
            <w:vAlign w:val="center"/>
          </w:tcPr>
          <w:p>
            <w:pPr>
              <w:keepNext w:val="0"/>
              <w:keepLines w:val="0"/>
              <w:pageBreakBefore w:val="0"/>
              <w:widowControl w:val="0"/>
              <w:tabs>
                <w:tab w:val="left" w:pos="579"/>
                <w:tab w:val="right" w:pos="1626"/>
              </w:tabs>
              <w:kinsoku/>
              <w:wordWrap/>
              <w:overflowPunct/>
              <w:topLinePunct w:val="0"/>
              <w:autoSpaceDE/>
              <w:autoSpaceDN/>
              <w:bidi w:val="0"/>
              <w:adjustRightInd/>
              <w:snapToGrid/>
              <w:spacing w:line="560" w:lineRule="exact"/>
              <w:jc w:val="center"/>
              <w:textAlignment w:val="auto"/>
              <w:rPr>
                <w:rFonts w:hint="default" w:ascii="仿宋_GB2312" w:hAnsi="Times New Roman" w:eastAsia="仿宋_GB2312" w:cs="Times New Roman"/>
                <w:b w:val="0"/>
                <w:bCs w:val="0"/>
                <w:sz w:val="28"/>
                <w:szCs w:val="28"/>
                <w:lang w:val="en-US" w:eastAsia="zh-CN"/>
              </w:rPr>
            </w:pPr>
            <w:r>
              <w:rPr>
                <w:rFonts w:hint="eastAsia" w:ascii="仿宋_GB2312" w:hAnsi="Times New Roman" w:eastAsia="仿宋_GB2312" w:cs="Times New Roman"/>
                <w:b w:val="0"/>
                <w:bCs w:val="0"/>
                <w:sz w:val="28"/>
                <w:szCs w:val="28"/>
                <w:lang w:val="en-US" w:eastAsia="zh-CN"/>
              </w:rPr>
              <w:t>9:</w:t>
            </w:r>
            <w:r>
              <w:rPr>
                <w:rFonts w:hint="default" w:ascii="仿宋_GB2312" w:hAnsi="Times New Roman" w:eastAsia="仿宋_GB2312" w:cs="Times New Roman"/>
                <w:b w:val="0"/>
                <w:bCs w:val="0"/>
                <w:sz w:val="28"/>
                <w:szCs w:val="28"/>
                <w:lang w:val="en" w:eastAsia="zh-CN"/>
              </w:rPr>
              <w:t>4</w:t>
            </w:r>
            <w:r>
              <w:rPr>
                <w:rFonts w:hint="eastAsia" w:ascii="仿宋_GB2312" w:hAnsi="Times New Roman" w:eastAsia="仿宋_GB2312" w:cs="Times New Roman"/>
                <w:b w:val="0"/>
                <w:bCs w:val="0"/>
                <w:sz w:val="28"/>
                <w:szCs w:val="28"/>
                <w:lang w:val="en-US" w:eastAsia="zh-CN"/>
              </w:rPr>
              <w:t>0-1</w:t>
            </w:r>
            <w:r>
              <w:rPr>
                <w:rFonts w:hint="default" w:ascii="仿宋_GB2312" w:hAnsi="Times New Roman" w:eastAsia="仿宋_GB2312" w:cs="Times New Roman"/>
                <w:b w:val="0"/>
                <w:bCs w:val="0"/>
                <w:sz w:val="28"/>
                <w:szCs w:val="28"/>
                <w:lang w:val="en" w:eastAsia="zh-CN"/>
              </w:rPr>
              <w:t>0</w:t>
            </w:r>
            <w:r>
              <w:rPr>
                <w:rFonts w:hint="eastAsia" w:ascii="仿宋_GB2312" w:hAnsi="Times New Roman" w:eastAsia="仿宋_GB2312" w:cs="Times New Roman"/>
                <w:b w:val="0"/>
                <w:bCs w:val="0"/>
                <w:sz w:val="28"/>
                <w:szCs w:val="28"/>
                <w:lang w:val="en-US" w:eastAsia="zh-CN"/>
              </w:rPr>
              <w:t>:</w:t>
            </w:r>
            <w:r>
              <w:rPr>
                <w:rFonts w:hint="default" w:ascii="仿宋_GB2312" w:hAnsi="Times New Roman" w:eastAsia="仿宋_GB2312" w:cs="Times New Roman"/>
                <w:b w:val="0"/>
                <w:bCs w:val="0"/>
                <w:sz w:val="28"/>
                <w:szCs w:val="28"/>
                <w:lang w:val="en" w:eastAsia="zh-CN"/>
              </w:rPr>
              <w:t>0</w:t>
            </w:r>
            <w:r>
              <w:rPr>
                <w:rFonts w:hint="eastAsia" w:ascii="仿宋_GB2312" w:hAnsi="Times New Roman" w:eastAsia="仿宋_GB2312" w:cs="Times New Roman"/>
                <w:b w:val="0"/>
                <w:bCs w:val="0"/>
                <w:sz w:val="28"/>
                <w:szCs w:val="28"/>
                <w:lang w:val="en-US" w:eastAsia="zh-CN"/>
              </w:rPr>
              <w:t>0</w:t>
            </w:r>
          </w:p>
        </w:tc>
        <w:tc>
          <w:tcPr>
            <w:tcW w:w="2971" w:type="dxa"/>
            <w:noWrap w:val="0"/>
            <w:vAlign w:val="center"/>
          </w:tcPr>
          <w:p>
            <w:pPr>
              <w:keepNext w:val="0"/>
              <w:keepLines w:val="0"/>
              <w:pageBreakBefore w:val="0"/>
              <w:widowControl w:val="0"/>
              <w:tabs>
                <w:tab w:val="left" w:pos="579"/>
              </w:tabs>
              <w:kinsoku/>
              <w:wordWrap/>
              <w:overflowPunct/>
              <w:topLinePunct w:val="0"/>
              <w:autoSpaceDE/>
              <w:autoSpaceDN/>
              <w:bidi w:val="0"/>
              <w:adjustRightInd/>
              <w:snapToGrid/>
              <w:spacing w:line="560" w:lineRule="exact"/>
              <w:jc w:val="both"/>
              <w:textAlignment w:val="auto"/>
              <w:rPr>
                <w:rFonts w:hint="default" w:ascii="仿宋_GB2312" w:hAnsi="Times New Roman" w:eastAsia="仿宋_GB2312" w:cs="Times New Roman"/>
                <w:b w:val="0"/>
                <w:bCs w:val="0"/>
                <w:kern w:val="2"/>
                <w:sz w:val="28"/>
                <w:szCs w:val="28"/>
                <w:lang w:val="en-US" w:eastAsia="zh-CN" w:bidi="ar-SA"/>
              </w:rPr>
            </w:pPr>
            <w:r>
              <w:rPr>
                <w:rFonts w:hint="eastAsia" w:ascii="仿宋_GB2312" w:hAnsi="Times New Roman" w:eastAsia="仿宋_GB2312"/>
                <w:sz w:val="28"/>
                <w:szCs w:val="28"/>
              </w:rPr>
              <w:t>通报省、市2022年一季度对我市禁塑工作考核情况</w:t>
            </w:r>
          </w:p>
        </w:tc>
        <w:tc>
          <w:tcPr>
            <w:tcW w:w="17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tc>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Times New Roman" w:eastAsia="仿宋_GB2312" w:cs="Times New Roman"/>
                <w:b w:val="0"/>
                <w:bCs w:val="0"/>
                <w:sz w:val="28"/>
                <w:szCs w:val="28"/>
                <w:lang w:val="en-US" w:eastAsia="zh-CN"/>
              </w:rPr>
            </w:pPr>
          </w:p>
        </w:tc>
        <w:tc>
          <w:tcPr>
            <w:tcW w:w="12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Times New Roman" w:eastAsia="仿宋_GB2312" w:cs="Times New Roman"/>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1842" w:type="dxa"/>
            <w:noWrap w:val="0"/>
            <w:vAlign w:val="center"/>
          </w:tcPr>
          <w:p>
            <w:pPr>
              <w:keepNext w:val="0"/>
              <w:keepLines w:val="0"/>
              <w:pageBreakBefore w:val="0"/>
              <w:widowControl w:val="0"/>
              <w:tabs>
                <w:tab w:val="left" w:pos="579"/>
              </w:tabs>
              <w:kinsoku/>
              <w:wordWrap/>
              <w:overflowPunct/>
              <w:topLinePunct w:val="0"/>
              <w:autoSpaceDE/>
              <w:autoSpaceDN/>
              <w:bidi w:val="0"/>
              <w:adjustRightInd/>
              <w:snapToGrid/>
              <w:spacing w:line="560" w:lineRule="exact"/>
              <w:jc w:val="center"/>
              <w:textAlignment w:val="auto"/>
              <w:rPr>
                <w:rFonts w:hint="default" w:ascii="仿宋_GB2312" w:hAnsi="Times New Roman" w:eastAsia="仿宋_GB2312" w:cs="Times New Roman"/>
                <w:b w:val="0"/>
                <w:bCs w:val="0"/>
                <w:sz w:val="28"/>
                <w:szCs w:val="28"/>
                <w:lang w:val="en-US" w:eastAsia="zh-CN"/>
              </w:rPr>
            </w:pPr>
            <w:r>
              <w:rPr>
                <w:rFonts w:hint="eastAsia" w:ascii="仿宋_GB2312" w:hAnsi="Times New Roman" w:eastAsia="仿宋_GB2312" w:cs="Times New Roman"/>
                <w:b w:val="0"/>
                <w:bCs w:val="0"/>
                <w:sz w:val="28"/>
                <w:szCs w:val="28"/>
                <w:lang w:val="en-US" w:eastAsia="zh-CN"/>
              </w:rPr>
              <w:t>1</w:t>
            </w:r>
            <w:r>
              <w:rPr>
                <w:rFonts w:hint="default" w:ascii="仿宋_GB2312" w:hAnsi="Times New Roman" w:eastAsia="仿宋_GB2312" w:cs="Times New Roman"/>
                <w:b w:val="0"/>
                <w:bCs w:val="0"/>
                <w:sz w:val="28"/>
                <w:szCs w:val="28"/>
                <w:lang w:val="en" w:eastAsia="zh-CN"/>
              </w:rPr>
              <w:t>0</w:t>
            </w:r>
            <w:r>
              <w:rPr>
                <w:rFonts w:hint="eastAsia" w:ascii="仿宋_GB2312" w:hAnsi="Times New Roman" w:eastAsia="仿宋_GB2312" w:cs="Times New Roman"/>
                <w:b w:val="0"/>
                <w:bCs w:val="0"/>
                <w:sz w:val="28"/>
                <w:szCs w:val="28"/>
                <w:lang w:val="en-US" w:eastAsia="zh-CN"/>
              </w:rPr>
              <w:t>:</w:t>
            </w:r>
            <w:r>
              <w:rPr>
                <w:rFonts w:hint="default" w:ascii="仿宋_GB2312" w:hAnsi="Times New Roman" w:eastAsia="仿宋_GB2312" w:cs="Times New Roman"/>
                <w:b w:val="0"/>
                <w:bCs w:val="0"/>
                <w:sz w:val="28"/>
                <w:szCs w:val="28"/>
                <w:lang w:val="en" w:eastAsia="zh-CN"/>
              </w:rPr>
              <w:t>0</w:t>
            </w:r>
            <w:r>
              <w:rPr>
                <w:rFonts w:hint="eastAsia" w:ascii="仿宋_GB2312" w:hAnsi="Times New Roman" w:eastAsia="仿宋_GB2312" w:cs="Times New Roman"/>
                <w:b w:val="0"/>
                <w:bCs w:val="0"/>
                <w:sz w:val="28"/>
                <w:szCs w:val="28"/>
                <w:lang w:val="en-US" w:eastAsia="zh-CN"/>
              </w:rPr>
              <w:t>0-11：40</w:t>
            </w:r>
          </w:p>
        </w:tc>
        <w:tc>
          <w:tcPr>
            <w:tcW w:w="29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b w:val="0"/>
                <w:bCs w:val="0"/>
                <w:kern w:val="2"/>
                <w:sz w:val="28"/>
                <w:szCs w:val="28"/>
                <w:lang w:val="en-US" w:eastAsia="zh-CN" w:bidi="ar-SA"/>
              </w:rPr>
            </w:pPr>
            <w:r>
              <w:rPr>
                <w:rFonts w:hint="eastAsia" w:ascii="仿宋_GB2312" w:hAnsi="Times New Roman" w:eastAsia="仿宋_GB2312"/>
                <w:sz w:val="28"/>
                <w:szCs w:val="28"/>
              </w:rPr>
              <w:t>解读《海南省禁止生产销售和使用一次性不可降解塑料制品工作实施情况评估考核工作方案（试行）》；禁塑场所能力达标建设与监管</w:t>
            </w:r>
          </w:p>
        </w:tc>
        <w:tc>
          <w:tcPr>
            <w:tcW w:w="17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b w:val="0"/>
                <w:bCs w:val="0"/>
                <w:kern w:val="2"/>
                <w:sz w:val="28"/>
                <w:szCs w:val="28"/>
                <w:lang w:val="en-US" w:eastAsia="zh-CN" w:bidi="ar-SA"/>
              </w:rPr>
            </w:pPr>
            <w:r>
              <w:rPr>
                <w:rFonts w:hint="eastAsia" w:ascii="仿宋_GB2312" w:hAnsi="仿宋_GB2312" w:eastAsia="仿宋_GB2312" w:cs="仿宋_GB2312"/>
                <w:sz w:val="32"/>
                <w:szCs w:val="32"/>
              </w:rPr>
              <w:t>省禁塑办专家</w:t>
            </w:r>
          </w:p>
        </w:tc>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Times New Roman" w:eastAsia="仿宋_GB2312" w:cs="Times New Roman"/>
                <w:b w:val="0"/>
                <w:bCs w:val="0"/>
                <w:sz w:val="28"/>
                <w:szCs w:val="28"/>
                <w:lang w:val="en-US" w:eastAsia="zh-CN"/>
              </w:rPr>
            </w:pPr>
          </w:p>
        </w:tc>
        <w:tc>
          <w:tcPr>
            <w:tcW w:w="12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Times New Roman" w:eastAsia="仿宋_GB2312" w:cs="Times New Roman"/>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1842" w:type="dxa"/>
            <w:noWrap w:val="0"/>
            <w:vAlign w:val="center"/>
          </w:tcPr>
          <w:p>
            <w:pPr>
              <w:keepNext w:val="0"/>
              <w:keepLines w:val="0"/>
              <w:pageBreakBefore w:val="0"/>
              <w:widowControl w:val="0"/>
              <w:tabs>
                <w:tab w:val="left" w:pos="579"/>
              </w:tabs>
              <w:kinsoku/>
              <w:wordWrap/>
              <w:overflowPunct/>
              <w:topLinePunct w:val="0"/>
              <w:autoSpaceDE/>
              <w:autoSpaceDN/>
              <w:bidi w:val="0"/>
              <w:adjustRightInd/>
              <w:snapToGrid/>
              <w:spacing w:line="560" w:lineRule="exact"/>
              <w:jc w:val="center"/>
              <w:textAlignment w:val="auto"/>
              <w:rPr>
                <w:rFonts w:hint="default" w:ascii="仿宋_GB2312" w:hAnsi="Times New Roman" w:eastAsia="仿宋_GB2312" w:cs="Times New Roman"/>
                <w:b w:val="0"/>
                <w:bCs w:val="0"/>
                <w:sz w:val="28"/>
                <w:szCs w:val="28"/>
                <w:lang w:val="en-US" w:eastAsia="zh-CN"/>
              </w:rPr>
            </w:pPr>
            <w:r>
              <w:rPr>
                <w:rFonts w:hint="eastAsia" w:ascii="仿宋_GB2312" w:hAnsi="Times New Roman" w:eastAsia="仿宋_GB2312" w:cs="Times New Roman"/>
                <w:b w:val="0"/>
                <w:bCs w:val="0"/>
                <w:sz w:val="28"/>
                <w:szCs w:val="28"/>
                <w:lang w:val="en-US" w:eastAsia="zh-CN"/>
              </w:rPr>
              <w:t>11:40-12:00</w:t>
            </w:r>
          </w:p>
        </w:tc>
        <w:tc>
          <w:tcPr>
            <w:tcW w:w="29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b w:val="0"/>
                <w:bCs w:val="0"/>
                <w:sz w:val="28"/>
                <w:szCs w:val="28"/>
                <w:lang w:eastAsia="zh-CN"/>
              </w:rPr>
            </w:pPr>
            <w:r>
              <w:rPr>
                <w:rFonts w:hint="eastAsia" w:ascii="仿宋_GB2312" w:hAnsi="Times New Roman" w:eastAsia="仿宋_GB2312" w:cs="Times New Roman"/>
                <w:b w:val="0"/>
                <w:bCs w:val="0"/>
                <w:sz w:val="28"/>
                <w:szCs w:val="28"/>
                <w:lang w:eastAsia="zh-CN"/>
              </w:rPr>
              <w:t>现场答疑交流讨论</w:t>
            </w:r>
          </w:p>
        </w:tc>
        <w:tc>
          <w:tcPr>
            <w:tcW w:w="17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b w:val="0"/>
                <w:bCs w:val="0"/>
                <w:kern w:val="2"/>
                <w:sz w:val="28"/>
                <w:szCs w:val="28"/>
                <w:lang w:val="en-US" w:eastAsia="zh-CN" w:bidi="ar-SA"/>
              </w:rPr>
            </w:pPr>
          </w:p>
        </w:tc>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Times New Roman" w:eastAsia="仿宋_GB2312" w:cs="Times New Roman"/>
                <w:b w:val="0"/>
                <w:bCs w:val="0"/>
                <w:sz w:val="28"/>
                <w:szCs w:val="28"/>
                <w:lang w:val="en-US" w:eastAsia="zh-CN"/>
              </w:rPr>
            </w:pPr>
          </w:p>
        </w:tc>
        <w:tc>
          <w:tcPr>
            <w:tcW w:w="12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Times New Roman" w:eastAsia="仿宋_GB2312" w:cs="Times New Roman"/>
                <w:b w:val="0"/>
                <w:bCs w:val="0"/>
                <w:sz w:val="28"/>
                <w:szCs w:val="28"/>
                <w:lang w:val="en-US" w:eastAsia="zh-CN"/>
              </w:rPr>
            </w:pPr>
          </w:p>
        </w:tc>
      </w:tr>
    </w:tbl>
    <w:p>
      <w:pPr>
        <w:jc w:val="left"/>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lYWY4NTYwMjliZWJmNjIzN2E3MzEzMDk1MzQ5YTUifQ=="/>
  </w:docVars>
  <w:rsids>
    <w:rsidRoot w:val="00000000"/>
    <w:rsid w:val="23F84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185</Words>
  <Characters>239</Characters>
  <Lines>0</Lines>
  <Paragraphs>0</Paragraphs>
  <TotalTime>0</TotalTime>
  <ScaleCrop>false</ScaleCrop>
  <LinksUpToDate>false</LinksUpToDate>
  <CharactersWithSpaces>240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2022-06-14T09:37:01Z</dcterms:created>
  <dc:creator>Administrator</dc:creator>
  <cp:lastModifiedBy>猫怎么掉了</cp:lastModifiedBy>
  <dcterms:modified xsi:type="dcterms:W3CDTF">2022-06-14T09:37:16Z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50CB4DFC95644B04A72E8B396DC658A7</vt:lpwstr>
  </property>
</Properties>
</file>