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三亚市201</w:t>
      </w:r>
      <w:r>
        <w:rPr>
          <w:rFonts w:hint="eastAsia"/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年第</w:t>
      </w:r>
      <w:r>
        <w:rPr>
          <w:rFonts w:hint="eastAsia"/>
          <w:b/>
          <w:color w:val="000000"/>
          <w:sz w:val="28"/>
          <w:szCs w:val="28"/>
        </w:rPr>
        <w:t>二</w:t>
      </w:r>
      <w:r>
        <w:rPr>
          <w:b/>
          <w:color w:val="000000"/>
          <w:sz w:val="28"/>
          <w:szCs w:val="28"/>
        </w:rPr>
        <w:t>季度</w:t>
      </w:r>
      <w:r>
        <w:rPr>
          <w:rFonts w:hint="eastAsia"/>
          <w:b/>
          <w:color w:val="000000"/>
          <w:sz w:val="28"/>
          <w:szCs w:val="28"/>
        </w:rPr>
        <w:t>其他重点排污单位</w:t>
      </w:r>
      <w:r>
        <w:rPr>
          <w:b/>
          <w:color w:val="000000"/>
          <w:sz w:val="28"/>
          <w:szCs w:val="28"/>
        </w:rPr>
        <w:t>监测</w:t>
      </w:r>
      <w:r>
        <w:rPr>
          <w:rFonts w:hint="eastAsia"/>
          <w:b/>
          <w:sz w:val="28"/>
          <w:szCs w:val="28"/>
        </w:rPr>
        <w:t>数据</w:t>
      </w:r>
      <w:r>
        <w:rPr>
          <w:b/>
          <w:sz w:val="28"/>
          <w:szCs w:val="28"/>
        </w:rPr>
        <w:t>结果</w:t>
      </w:r>
      <w:r>
        <w:rPr>
          <w:rFonts w:hint="eastAsia"/>
          <w:b/>
          <w:sz w:val="28"/>
          <w:szCs w:val="28"/>
        </w:rPr>
        <w:t>表</w:t>
      </w:r>
    </w:p>
    <w:p>
      <w:pPr>
        <w:snapToGrid w:val="0"/>
        <w:spacing w:line="440" w:lineRule="exact"/>
        <w:jc w:val="right"/>
        <w:rPr>
          <w:b/>
          <w:sz w:val="28"/>
          <w:szCs w:val="28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页，共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页</w:t>
      </w:r>
    </w:p>
    <w:tbl>
      <w:tblPr>
        <w:tblStyle w:val="5"/>
        <w:tblW w:w="152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246"/>
        <w:gridCol w:w="872"/>
        <w:gridCol w:w="1197"/>
        <w:gridCol w:w="1954"/>
        <w:gridCol w:w="2120"/>
        <w:gridCol w:w="1238"/>
        <w:gridCol w:w="1016"/>
        <w:gridCol w:w="1038"/>
        <w:gridCol w:w="1031"/>
        <w:gridCol w:w="888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所在地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污染源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名称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监测点位名称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监测日期</w:t>
            </w:r>
          </w:p>
        </w:tc>
        <w:tc>
          <w:tcPr>
            <w:tcW w:w="1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排放标准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10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监测项目名称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10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污染物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排放浓度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排放标准限值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10" w:space="0"/>
              <w:bottom w:val="single" w:color="000000" w:sz="10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排放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单位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10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是否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达标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10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超标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倍数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10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三亚市</w:t>
            </w:r>
          </w:p>
        </w:tc>
        <w:tc>
          <w:tcPr>
            <w:tcW w:w="12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三亚市人民医院</w:t>
            </w:r>
          </w:p>
        </w:tc>
        <w:tc>
          <w:tcPr>
            <w:tcW w:w="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污水处理站出口</w:t>
            </w:r>
          </w:p>
        </w:tc>
        <w:tc>
          <w:tcPr>
            <w:tcW w:w="11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9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《</w:t>
            </w:r>
            <w:r>
              <w:rPr>
                <w:rFonts w:hint="eastAsia"/>
                <w:kern w:val="0"/>
                <w:szCs w:val="21"/>
              </w:rPr>
              <w:t>医疗机构水污染物排放标准</w:t>
            </w:r>
            <w:r>
              <w:rPr>
                <w:kern w:val="0"/>
                <w:szCs w:val="21"/>
              </w:rPr>
              <w:t>》（GB</w:t>
            </w:r>
            <w:r>
              <w:rPr>
                <w:rFonts w:hint="eastAsia"/>
                <w:kern w:val="0"/>
                <w:szCs w:val="21"/>
              </w:rPr>
              <w:t>18466-2005</w:t>
            </w:r>
            <w:r>
              <w:rPr>
                <w:kern w:val="0"/>
                <w:szCs w:val="21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表2预处理标准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p</w:t>
            </w:r>
            <w:r>
              <w:rPr>
                <w:kern w:val="0"/>
                <w:szCs w:val="21"/>
              </w:rPr>
              <w:t>H值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7.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52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6~9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无量纲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粪大肠菌群数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/>
                <w:color w:val="000000"/>
                <w:kern w:val="0"/>
                <w:szCs w:val="21"/>
              </w:rPr>
              <w:t>﹤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/>
                <w:color w:val="000000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  <w:highlight w:val="red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悬浮物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总氮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8.0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化学需氧量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生化需氧量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7.0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red"/>
              </w:rPr>
            </w:pPr>
            <w:r>
              <w:rPr>
                <w:rFonts w:ascii="Times New Roman" w:cs="Times New Roma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三亚市</w:t>
            </w: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三亚市中医院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污水处理站出口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95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《</w:t>
            </w:r>
            <w:r>
              <w:rPr>
                <w:rFonts w:hint="eastAsia"/>
                <w:kern w:val="0"/>
                <w:szCs w:val="21"/>
              </w:rPr>
              <w:t>医疗机构水污染物排放标准</w:t>
            </w:r>
            <w:r>
              <w:rPr>
                <w:kern w:val="0"/>
                <w:szCs w:val="21"/>
              </w:rPr>
              <w:t>》（GB</w:t>
            </w:r>
            <w:r>
              <w:rPr>
                <w:rFonts w:hint="eastAsia"/>
                <w:kern w:val="0"/>
                <w:szCs w:val="21"/>
              </w:rPr>
              <w:t>18466-2005</w:t>
            </w:r>
            <w:r>
              <w:rPr>
                <w:kern w:val="0"/>
                <w:szCs w:val="21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表2预处理标准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p</w:t>
            </w:r>
            <w:r>
              <w:rPr>
                <w:kern w:val="0"/>
                <w:szCs w:val="21"/>
              </w:rPr>
              <w:t>H值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7.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6~9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无量纲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粪大肠菌群数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302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5000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总氮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5.0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悬浮物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化学需氧量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36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生化需氧量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8.7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>
      <w:pPr>
        <w:snapToGrid w:val="0"/>
        <w:spacing w:line="440" w:lineRule="exact"/>
        <w:rPr>
          <w:rFonts w:ascii="宋体" w:hAnsi="宋体"/>
          <w:b/>
          <w:sz w:val="28"/>
          <w:szCs w:val="28"/>
        </w:rPr>
      </w:pPr>
    </w:p>
    <w:p>
      <w:pPr/>
    </w:p>
    <w:p>
      <w:pPr/>
    </w:p>
    <w:sectPr>
      <w:headerReference r:id="rId3" w:type="default"/>
      <w:pgSz w:w="16838" w:h="11906" w:orient="landscape"/>
      <w:pgMar w:top="1474" w:right="851" w:bottom="1474" w:left="85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BC"/>
    <w:rsid w:val="00107849"/>
    <w:rsid w:val="00130F61"/>
    <w:rsid w:val="001F206A"/>
    <w:rsid w:val="00233F30"/>
    <w:rsid w:val="00280188"/>
    <w:rsid w:val="002C34D3"/>
    <w:rsid w:val="00337E43"/>
    <w:rsid w:val="003C57A3"/>
    <w:rsid w:val="003F18F7"/>
    <w:rsid w:val="004D2495"/>
    <w:rsid w:val="005146F4"/>
    <w:rsid w:val="005B6651"/>
    <w:rsid w:val="005D45B2"/>
    <w:rsid w:val="005E6029"/>
    <w:rsid w:val="00643555"/>
    <w:rsid w:val="00681A5F"/>
    <w:rsid w:val="006B639F"/>
    <w:rsid w:val="00730ACB"/>
    <w:rsid w:val="00737FA8"/>
    <w:rsid w:val="00774033"/>
    <w:rsid w:val="007E5EE4"/>
    <w:rsid w:val="007F0983"/>
    <w:rsid w:val="00865886"/>
    <w:rsid w:val="008C0797"/>
    <w:rsid w:val="00932790"/>
    <w:rsid w:val="00952328"/>
    <w:rsid w:val="009A0336"/>
    <w:rsid w:val="009A320F"/>
    <w:rsid w:val="009A36B0"/>
    <w:rsid w:val="009D18BC"/>
    <w:rsid w:val="009F2A44"/>
    <w:rsid w:val="00A728E8"/>
    <w:rsid w:val="00C6159E"/>
    <w:rsid w:val="00CA7299"/>
    <w:rsid w:val="00D81D51"/>
    <w:rsid w:val="00D92D8A"/>
    <w:rsid w:val="00DA4AB9"/>
    <w:rsid w:val="00F718EF"/>
    <w:rsid w:val="00FF3174"/>
    <w:rsid w:val="47771F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83</Words>
  <Characters>479</Characters>
  <Lines>3</Lines>
  <Paragraphs>1</Paragraphs>
  <ScaleCrop>false</ScaleCrop>
  <LinksUpToDate>false</LinksUpToDate>
  <CharactersWithSpaces>561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2019-06-27T01:35:00Z</dcterms:created>
  <dc:creator>陆滨逊</dc:creator>
  <cp:lastModifiedBy>李远娟</cp:lastModifiedBy>
  <dcterms:modified xsi:type="dcterms:W3CDTF">2019-07-11T01:44:19Z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