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7C5F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00" w:afterAutospacing="1"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2025年三亚市城市集中式饮用水水源地水质特定项目</w:t>
      </w:r>
    </w:p>
    <w:p w14:paraId="06B2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00" w:afterAutospacing="1" w:line="3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辅助监测方案</w:t>
      </w:r>
    </w:p>
    <w:p w14:paraId="131D862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一、任务来源</w:t>
      </w:r>
    </w:p>
    <w:p w14:paraId="01C0F3F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据《202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年三亚市生态环境监测方案》要求，对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三亚市城市集中式饮用水水源地水质特定项目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开展辅助监测。</w:t>
      </w:r>
    </w:p>
    <w:p w14:paraId="10779CC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二、监测点位及监测项目</w:t>
      </w:r>
    </w:p>
    <w:p w14:paraId="21EB158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（一）监测点位</w:t>
      </w:r>
    </w:p>
    <w:p w14:paraId="0B18D2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赤田水库取水口、水源池水库取水口、大隆水库取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水口及半岭水库取水口各设一个监测点位，共计4个样品。</w:t>
      </w:r>
    </w:p>
    <w:p w14:paraId="2F35180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（二）监测项目</w:t>
      </w:r>
    </w:p>
    <w:p w14:paraId="0CB331D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监测项目包括三溴甲烷、二氯甲烷、1，2-二氯乙烷、环氧氯丙烷、氯乙烯、1，1-二氯乙烯、1，2-二氯乙烯、氯丁二烯、六氯丁二烯、乙醛、丙烯醛、三氯乙醛、四氯苯、六氯苯、2，4-二硝基甲苯、2，4，6-三硝基甲苯、2，4-二硝基氯苯、2，4-二氯苯酚、2，4，6-三氯苯酚、五氯酚、苯胺、联苯胺、丙烯酰胺、丙烯腈、水合肼、四乙基铅、吡啶、松节油、苦味酸、丁基黄原酸、活性氯、环氧七氯、对硫磷、甲基对硫磷、马拉硫磷、乐果、敌敌畏、敌百虫、内吸磷、百菌清、甲萘威、溴氰菊酯、甲基汞、多氯联苯、微囊藻毒素-LR、黄磷、钛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47项。</w:t>
      </w:r>
    </w:p>
    <w:p w14:paraId="549E78A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（三）监测时间及频次</w:t>
      </w:r>
    </w:p>
    <w:p w14:paraId="42AC219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7月初（具体时间待通知），监测1次。</w:t>
      </w:r>
    </w:p>
    <w:p w14:paraId="3CD1CCF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（四）评价标准</w:t>
      </w:r>
    </w:p>
    <w:p w14:paraId="54A8B11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执行《地表水环境质量标准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（GB3838-2002）。</w:t>
      </w:r>
    </w:p>
    <w:p w14:paraId="2BD8A0E2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分析方法</w:t>
      </w:r>
    </w:p>
    <w:p w14:paraId="111EA71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原则上优先选用国家和环境保护行业监测分析方法标准。</w:t>
      </w:r>
    </w:p>
    <w:p w14:paraId="6846F2C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（六）质量保证与质量控制</w:t>
      </w:r>
    </w:p>
    <w:p w14:paraId="75FD3AB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严格按《地表水环境质量监测技术规范》（HJ 91.2-2022）、《环境水质监测质量保证手册（第二版）》等有关规范要求开展质量保证与质量控制工作，每个采样批次至少采集一个全程序空白样品。</w:t>
      </w:r>
    </w:p>
    <w:p w14:paraId="559C523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3E135C64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三亚市环境监测站</w:t>
      </w:r>
    </w:p>
    <w:p w14:paraId="60CF7366">
      <w:pPr>
        <w:spacing w:line="560" w:lineRule="exact"/>
        <w:ind w:firstLine="5120" w:firstLineChars="16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</w:p>
    <w:p w14:paraId="3716BEDE"/>
    <w:sectPr>
      <w:headerReference r:id="rId3" w:type="default"/>
      <w:footerReference r:id="rId4" w:type="default"/>
      <w:pgSz w:w="11907" w:h="16840"/>
      <w:pgMar w:top="1304" w:right="1797" w:bottom="1304" w:left="1797" w:header="851" w:footer="76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79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647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647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F72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02A4E"/>
    <w:multiLevelType w:val="singleLevel"/>
    <w:tmpl w:val="18802A4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0F3D"/>
    <w:rsid w:val="12FE1C75"/>
    <w:rsid w:val="15A40F3D"/>
    <w:rsid w:val="19F83F7E"/>
    <w:rsid w:val="1CEF75CB"/>
    <w:rsid w:val="25334A17"/>
    <w:rsid w:val="55F3628C"/>
    <w:rsid w:val="58D740C7"/>
    <w:rsid w:val="5DF72CE2"/>
    <w:rsid w:val="69E70FFD"/>
    <w:rsid w:val="7F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99"/>
    <w:pPr>
      <w:spacing w:line="480" w:lineRule="exact"/>
      <w:ind w:firstLine="630"/>
    </w:pPr>
    <w:rPr>
      <w:rFonts w:ascii="仿宋_GB2312" w:eastAsia="仿宋_GB2312"/>
      <w:kern w:val="0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三亚市直属党政机关单位</Company>
  <Pages>2</Pages>
  <Words>596</Words>
  <Characters>636</Characters>
  <Lines>0</Lines>
  <Paragraphs>0</Paragraphs>
  <TotalTime>0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2025-04-21T14:34:00Z</dcterms:created>
  <dc:creator>Administrator</dc:creator>
  <cp:lastModifiedBy>Administrator</cp:lastModifiedBy>
  <dcterms:modified xsi:type="dcterms:W3CDTF">2025-04-24T02:00:59Z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5D5B3ADBBEF24C6FB1A651D92F4D0112_13</vt:lpwstr>
  </property>
  <property fmtid="{D5CDD505-2E9C-101B-9397-08002B2CF9AE}" pid="4" name="KSOTemplateDocerSaveRecord">
    <vt:lpwstr>eyJoZGlkIjoiMjMwYTdkMTUyYTAzNGI3ZDYwODUwODBjNmNkOWVkYjMifQ==</vt:lpwstr>
  </property>
</Properties>
</file>