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numPr>
          <w:ilvl w:val="1"/>
          <w:numId w:val="0"/>
        </w:numPr>
        <w:ind w:left="2268" w:leftChars="0"/>
      </w:pPr>
    </w:p>
    <w:p>
      <w:pPr>
        <w:pStyle w:val="3"/>
        <w:spacing w:line="480" w:lineRule="auto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2026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年三亚市水生态环境监管技术</w:t>
      </w:r>
    </w:p>
    <w:p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val="en-US" w:eastAsia="zh-CN"/>
        </w:rPr>
        <w:t>支撑项目申请书</w:t>
      </w:r>
    </w:p>
    <w:p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>
      <w:pPr>
        <w:pStyle w:val="2"/>
        <w:numPr>
          <w:ilvl w:val="1"/>
          <w:numId w:val="0"/>
        </w:numPr>
        <w:ind w:left="2268" w:leftChars="0"/>
      </w:pPr>
    </w:p>
    <w:p/>
    <w:p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pStyle w:val="2"/>
        <w:numPr>
          <w:ilvl w:val="1"/>
          <w:numId w:val="0"/>
        </w:numPr>
        <w:ind w:left="2268" w:leftChars="0"/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>
      <w:pPr>
        <w:spacing w:line="550" w:lineRule="exact"/>
        <w:ind w:left="5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7FF8358"/>
    <w:rsid w:val="1CEE4019"/>
    <w:rsid w:val="353F0EE7"/>
    <w:rsid w:val="35FA25E0"/>
    <w:rsid w:val="373B29DE"/>
    <w:rsid w:val="3BEC1F59"/>
    <w:rsid w:val="4BFBFF8C"/>
    <w:rsid w:val="58655A6D"/>
    <w:rsid w:val="657723DD"/>
    <w:rsid w:val="6FFF24EA"/>
    <w:rsid w:val="71094BE2"/>
    <w:rsid w:val="7ABF3B67"/>
    <w:rsid w:val="BFFAD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3</Lines>
  <Paragraphs>1</Paragraphs>
  <TotalTime>23</TotalTime>
  <ScaleCrop>false</ScaleCrop>
  <LinksUpToDate>false</LinksUpToDate>
  <CharactersWithSpaces>391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2022-06-28T15:04:00Z</dcterms:created>
  <dc:creator>user</dc:creator>
  <cp:lastModifiedBy>user</cp:lastModifiedBy>
  <dcterms:modified xsi:type="dcterms:W3CDTF">2026-03-02T10:29:47Z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CB8616B96DCF44E2B3D1D8B6C44C02C1</vt:lpwstr>
  </property>
</Properties>
</file>