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53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AD1787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三亚机动车尾气抓拍执法设备点位表</w:t>
      </w:r>
    </w:p>
    <w:bookmarkEnd w:id="0"/>
    <w:tbl>
      <w:tblPr>
        <w:tblStyle w:val="3"/>
        <w:tblpPr w:leftFromText="180" w:rightFromText="180" w:vertAnchor="text" w:horzAnchor="page" w:tblpX="2288" w:tblpY="6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600"/>
        <w:gridCol w:w="3306"/>
      </w:tblGrid>
      <w:tr w14:paraId="0FA5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A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D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违法行为类型</w:t>
            </w:r>
          </w:p>
        </w:tc>
      </w:tr>
      <w:tr w14:paraId="49E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A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三亚市吉阳区凤凰路临春加油站点位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C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驾驶排放明显可视污染物或监督抽测不合格的机动车上道路行驶的</w:t>
            </w:r>
          </w:p>
        </w:tc>
      </w:tr>
    </w:tbl>
    <w:p w14:paraId="33DD4A2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1A6C3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0E2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2C52"/>
    <w:rsid w:val="568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2026-06-24T02:47:00Z</dcterms:created>
  <dc:creator>baikaishui</dc:creator>
  <cp:lastModifiedBy>baikaishui</cp:lastModifiedBy>
  <dcterms:modified xsi:type="dcterms:W3CDTF">2026-06-24T02:48:20Z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B4D1F5DBCC314BE488C1FA85BD684F9B_11</vt:lpwstr>
  </property>
  <property fmtid="{D5CDD505-2E9C-101B-9397-08002B2CF9AE}" pid="4" name="KSOTemplateDocerSaveRecord">
    <vt:lpwstr>eyJoZGlkIjoiYzk0ZmFhMDhkMDdjOGMxOGQwMGI1ZWY0NjRhODU2NmEiLCJ1c2VySWQiOiIxMzY1NTUwNDE3In0=</vt:lpwstr>
  </property>
</Properties>
</file>